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E4" w:rsidRPr="00E8465A" w:rsidRDefault="00F61FE4" w:rsidP="00E8465A">
      <w:pPr>
        <w:ind w:right="-73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465A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tbl>
      <w:tblPr>
        <w:tblStyle w:val="a3"/>
        <w:tblpPr w:leftFromText="180" w:rightFromText="180" w:vertAnchor="page" w:horzAnchor="margin" w:tblpXSpec="center" w:tblpY="1558"/>
        <w:tblW w:w="16477" w:type="dxa"/>
        <w:tblLayout w:type="fixed"/>
        <w:tblLook w:val="04A0"/>
      </w:tblPr>
      <w:tblGrid>
        <w:gridCol w:w="2093"/>
        <w:gridCol w:w="2268"/>
        <w:gridCol w:w="2835"/>
        <w:gridCol w:w="3470"/>
        <w:gridCol w:w="2693"/>
        <w:gridCol w:w="3118"/>
      </w:tblGrid>
      <w:tr w:rsidR="00F61FE4" w:rsidRPr="00E8465A" w:rsidTr="00F61FE4">
        <w:tc>
          <w:tcPr>
            <w:tcW w:w="16477" w:type="dxa"/>
            <w:gridSpan w:val="6"/>
          </w:tcPr>
          <w:p w:rsidR="00E8465A" w:rsidRDefault="00E8465A" w:rsidP="00F6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E4" w:rsidRPr="00E8465A" w:rsidRDefault="00F61FE4" w:rsidP="00F6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 СЮЖЕТНО – РОЛЕВЫМИ ИГРАМИ В ГРУППЕ </w:t>
            </w:r>
            <w:r w:rsidR="00BD5440"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 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(ОТ 5 ДО 6 ЛЕТ)</w:t>
            </w:r>
          </w:p>
          <w:p w:rsidR="00F61FE4" w:rsidRPr="00E8465A" w:rsidRDefault="00F61FE4" w:rsidP="00F6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FE4" w:rsidRPr="00E8465A" w:rsidTr="00BD5440">
        <w:tc>
          <w:tcPr>
            <w:tcW w:w="2093" w:type="dxa"/>
          </w:tcPr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Магазин (Овощной, хле</w:t>
            </w:r>
            <w:r w:rsidR="00BD5440"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бный). Семья. Поликлиника.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Пароход (Труд речников).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Пароход (Мы плывем по реке Волге). Транспорт (Сухопутный, водный, воздушный). Подготовка к открытию детского сада. </w:t>
            </w:r>
            <w:r w:rsidR="00BD5440" w:rsidRPr="00E8465A">
              <w:rPr>
                <w:rFonts w:ascii="Times New Roman" w:hAnsi="Times New Roman" w:cs="Times New Roman"/>
                <w:sz w:val="24"/>
                <w:szCs w:val="24"/>
              </w:rPr>
              <w:t>Гипермаркет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61FE4" w:rsidRPr="00E8465A" w:rsidRDefault="00BD5440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Животноводы. Кафе. Гипермаркет. Детский сад. Путешествие </w:t>
            </w:r>
            <w:r w:rsidR="00F61FE4"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на другую планету.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дальние страны. Больница с разными отделениями. Поликлиника. Аптека. Строители космодрома.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Пароход (Мы плывем по реке </w:t>
            </w:r>
            <w:r w:rsidR="00BD5440" w:rsidRPr="00E8465A"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). Отправляемся в путешествие по России и другим странам «(Выбор транспорта). Открывается новый детский сад. </w:t>
            </w:r>
            <w:r w:rsidR="00BD5440"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Гипермаркет.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Мы строим город будущего. Аэропорт. Мы – артисты. Ателье.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Семья. Цирк. Путешествие с приключениями. Мы – художники. Рыболовецкое судно.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61FE4" w:rsidRPr="00E8465A" w:rsidRDefault="00BD5440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Строители. Ветлечебница. Почта</w:t>
            </w:r>
            <w:r w:rsidR="00F61FE4" w:rsidRPr="00E8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Телестудия</w:t>
            </w:r>
          </w:p>
          <w:p w:rsidR="00BD5440" w:rsidRPr="00E8465A" w:rsidRDefault="00BD5440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Салон красоты.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BD5440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путешествия. Мы цирковые артисты. Кулинария. Дискотека.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61FE4" w:rsidRPr="00E8465A" w:rsidRDefault="00F61FE4" w:rsidP="00BD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Уличное движение. В театре – премьера.</w:t>
            </w:r>
            <w:r w:rsidR="00BD5440"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Музей. Пожарные.</w:t>
            </w:r>
          </w:p>
        </w:tc>
        <w:tc>
          <w:tcPr>
            <w:tcW w:w="2268" w:type="dxa"/>
          </w:tcPr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игрушки, полифункциональные материалы: предметы – заместители, природный материал, бросовый материал, собственные поделки.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E4" w:rsidRPr="00E8465A" w:rsidRDefault="00F61FE4" w:rsidP="00BD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Хранение: атрибуты сложены в коробки по назначение – «посуда, белье, одежда, аксессуары»</w:t>
            </w:r>
          </w:p>
        </w:tc>
        <w:tc>
          <w:tcPr>
            <w:tcW w:w="2835" w:type="dxa"/>
          </w:tcPr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жизненного опыта ребенка. Познавательно -речевые занятия и совместную деятельность воспитателя с детьми тематически связывать с новой темой игры (чтение книг, прослушивание пластинок, рассказ воспитателя о себе и о других людях, об их взаимоотношениях, о содержании их деятельности, обращать внимание на явления и взаимосвязь событий в живой и неживой природе и пр.). Использование потенциала нашего города: знания об истории, достопримечательностях, зодчих, главных улицах, площадях, знакомство с производительным и обслуживающим трудом,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характерным для нашего города.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игрового опыта детей. Планирование игры – придумывания (На 1-2-м  этапах – с 2-3 детьми, на 5-м этапе – с 4-5 детьми; длительность игры – придумывания – не более 10-15 минут)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среда. Создание условий для самостоятельной игровой деятельности детей: внесение новых атрибутов, персонажей, обогащение зоны творческих игр (театрализованных, строительно  – конструкторских).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задачи в игровой деятельности. Развитие воображения и общение детей в процессе игровой деятельности.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Игра как средство элементарной диагностики. Наблюдение воспитателя за игрой: используют ли дети предметы – заместители, принимают ли на себя роль, как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игровые действия, вступают ли в ролевой диалог, какова их речь (монологическая, диалогическая), выдумывают ли новые сюжеты, возникают ли конфликты между детьми и пр.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педагогических знаний среди родителей.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важности и значении игры для ребенка в дошкольном возрасте.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2. Предлагать родителям посетить со своими детьми музеи, театры, совершить экскурсии для обогащения детских впечатлений.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3. Показ родителям  (одному, двум одновременно) приемов формирования игровых умений у детей в ходе самой игры.</w:t>
            </w:r>
          </w:p>
        </w:tc>
        <w:tc>
          <w:tcPr>
            <w:tcW w:w="3470" w:type="dxa"/>
          </w:tcPr>
          <w:p w:rsidR="00F61FE4" w:rsidRPr="00E8465A" w:rsidRDefault="00F61FE4" w:rsidP="00F6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включать в игру разнообразные предметы в новых комбинациях. Пояснять партнерам по игре свои ближайшие замыслы о развитии событий в игре, выяснить их отношения к предложенному, разворачивать общий сюжет игры с учетом мнений всех сторон. Основное средство – игра – придумывание, игра – фантазирование. 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над игрой – придумывание.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пересказ совместной сказки (одноразово включение).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известной сказки (2-3 раза): 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Замена главного героя;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Замена искомого объекта или персонажа;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Замена волшебного средства;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Предложение воспитателем начала сказки (необходимо иметь несколько вариантов)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новой сказки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соединением сказочных событий с реалистическими.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Развертывание нового сюжета на основе разноконтекстных ролей в процессе «телефонных разговоров» (соединение сюжетосложения с ролевым взаимодействием)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новых историй на основе реалистических событий (стимулирование знаний, полученных на занятиях, экскурсиях, из книг, кинофильмов) (до 4-5 человек. Длиться не более 10-15 минут).  Режиссерская игра – развернутая форма коллективной деятельности. Это разновидность сюжетной игры, в которой ребенок организует деятельность как режиссер, строя и развивая сюжет, управляя игрушками и озвучивая их. Развитие режиссерской игры способствует переходу на новый уровень воображения. Роль взрослого – наблюдатель за ходом событий и консультант, к которому дети обращаются в случае затруднения.</w:t>
            </w:r>
          </w:p>
        </w:tc>
        <w:tc>
          <w:tcPr>
            <w:tcW w:w="2693" w:type="dxa"/>
          </w:tcPr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Организация совместных игр детей: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а) Воспитатель учитывает дружеские привязанности между детьми, предлагая игры.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б) Объединяет отдельно играющие группы общим сюжетом.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2. Развитие умений общаться по поводу игры: договариваться, делиться игрушками, соблюдать очередность, проявлять сочувствие и уважительное отношение к партнеру.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3. Видение возникающих конфликтов и тактичное их улаживание.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4. Включение в игру застенчивых детей и «изолированных».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5. Учет индивидуальных особенностей личности детей (излишне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расторможенных и агрессивных)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6. Способствование полу – ролевой социализации мальчиков и девочек в игре (отдельные игры и совместные)</w:t>
            </w:r>
          </w:p>
        </w:tc>
        <w:tc>
          <w:tcPr>
            <w:tcW w:w="3118" w:type="dxa"/>
          </w:tcPr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Начало игры: 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а) По инициативе воспитателя: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Внесение новых атрибутов;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Совместная игра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б) По инициативе детей (поддержка инициативы со стороны воспитателя)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2. Воспитатель не регламентирует игру детей: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Вовлечение (подключение) в игру по желанию;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Свобода выхода из игры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3. Предоставление детям возможности выбора: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Вида игры;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Сюжета;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Роли;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Партнера;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Игрушек, атрибутов и пр.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4. Поощрение детей к импровизации  в игре: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Придумывание сюжетов;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оригинальных персонажей в традиционные игры;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Смена и совмещение ролей;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костюмов и пр.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5. Стимулирование детей к пользование предметами – заместителями, к гибкому использованию игрового оборудования.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6. Способствование эмоционально насыщенной атмосферы в игре: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Эмоциональное включение в игру;</w:t>
            </w:r>
          </w:p>
          <w:p w:rsidR="00F61FE4" w:rsidRPr="00E8465A" w:rsidRDefault="00F61FE4" w:rsidP="00F61F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Внесение в игру момента неожиданности, таинственности, сказочности и тд.</w:t>
            </w:r>
          </w:p>
          <w:p w:rsidR="00F61FE4" w:rsidRPr="00E8465A" w:rsidRDefault="00F61FE4" w:rsidP="00F6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440" w:rsidRDefault="00BD5440" w:rsidP="00F61FE4">
      <w:pPr>
        <w:rPr>
          <w:rFonts w:ascii="Times New Roman" w:hAnsi="Times New Roman" w:cs="Times New Roman"/>
          <w:sz w:val="24"/>
          <w:szCs w:val="24"/>
        </w:rPr>
      </w:pPr>
    </w:p>
    <w:p w:rsidR="00E8465A" w:rsidRDefault="00E8465A" w:rsidP="00F61FE4">
      <w:pPr>
        <w:rPr>
          <w:rFonts w:ascii="Times New Roman" w:hAnsi="Times New Roman" w:cs="Times New Roman"/>
          <w:sz w:val="24"/>
          <w:szCs w:val="24"/>
        </w:rPr>
      </w:pPr>
    </w:p>
    <w:p w:rsidR="00E8465A" w:rsidRPr="00E8465A" w:rsidRDefault="00E8465A" w:rsidP="00F61F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158"/>
        <w:gridCol w:w="2468"/>
        <w:gridCol w:w="2566"/>
        <w:gridCol w:w="2624"/>
        <w:gridCol w:w="3185"/>
        <w:gridCol w:w="3017"/>
      </w:tblGrid>
      <w:tr w:rsidR="00BD5440" w:rsidRPr="00E8465A" w:rsidTr="00E8465A">
        <w:tc>
          <w:tcPr>
            <w:tcW w:w="16018" w:type="dxa"/>
            <w:gridSpan w:val="6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40" w:rsidRPr="00E8465A" w:rsidTr="00E8465A">
        <w:tc>
          <w:tcPr>
            <w:tcW w:w="16018" w:type="dxa"/>
            <w:gridSpan w:val="6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СЮЖЕТНО – РОЛЕВЫМИ ИГРАМИ В СТАРШЕЙ ГРУППЕ (ОТ 6 ДО 7 ЛЕТ)</w:t>
            </w:r>
          </w:p>
        </w:tc>
      </w:tr>
      <w:tr w:rsidR="00BD5440" w:rsidRPr="00E8465A" w:rsidTr="00E8465A">
        <w:tc>
          <w:tcPr>
            <w:tcW w:w="2158" w:type="dxa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сюжетно-ролевых игр</w:t>
            </w:r>
          </w:p>
        </w:tc>
        <w:tc>
          <w:tcPr>
            <w:tcW w:w="2468" w:type="dxa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игры материалами и их хранение</w:t>
            </w:r>
          </w:p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2624" w:type="dxa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Приемы формирования игровых умений</w:t>
            </w:r>
          </w:p>
        </w:tc>
        <w:tc>
          <w:tcPr>
            <w:tcW w:w="3185" w:type="dxa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Приемы управления детскими взаимоотношениями в игре</w:t>
            </w:r>
          </w:p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BD5440" w:rsidRPr="00E8465A" w:rsidRDefault="00BD5440" w:rsidP="0043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Приемы развития творческой активности детей в игре</w:t>
            </w:r>
          </w:p>
        </w:tc>
      </w:tr>
      <w:tr w:rsidR="00BD5440" w:rsidRPr="00E8465A" w:rsidTr="00E8465A">
        <w:tc>
          <w:tcPr>
            <w:tcW w:w="2158" w:type="dxa"/>
          </w:tcPr>
          <w:p w:rsidR="00BD5440" w:rsidRPr="00E8465A" w:rsidRDefault="00BD5440" w:rsidP="0043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Школа. Путешествие по России. Фабрика игрушек.</w:t>
            </w:r>
            <w:r w:rsidR="00C975BD"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Мы – фермеры.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:rsidR="00C975BD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Библиотека. Мы играем в театр. Путешествие</w:t>
            </w:r>
            <w:r w:rsidR="00C975BD" w:rsidRPr="00E8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Стадион. Семья. Кинотеатр. Цирк.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Салон красоты.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«Скорая помощь». Проводы зимы – русский праздник. Телевидение. Театр. </w:t>
            </w:r>
            <w:r w:rsidR="00C975BD" w:rsidRPr="00E8465A">
              <w:rPr>
                <w:rFonts w:ascii="Times New Roman" w:hAnsi="Times New Roman" w:cs="Times New Roman"/>
                <w:sz w:val="24"/>
                <w:szCs w:val="24"/>
              </w:rPr>
              <w:t>Журналист.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часть. «Скорая помощь». </w:t>
            </w:r>
            <w:r w:rsidR="00C975BD" w:rsidRPr="00E8465A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лечебница.</w:t>
            </w:r>
            <w:r w:rsidR="00C975BD"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975BD" w:rsidRPr="00E8465A" w:rsidRDefault="00C975BD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Космос.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Стоматологическая поликлиника. «Скорая помощь». Дом мод. Полет в к</w:t>
            </w:r>
            <w:r w:rsidR="00C975BD" w:rsidRPr="00E8465A">
              <w:rPr>
                <w:rFonts w:ascii="Times New Roman" w:hAnsi="Times New Roman" w:cs="Times New Roman"/>
                <w:sz w:val="24"/>
                <w:szCs w:val="24"/>
              </w:rPr>
              <w:t>осмос. Поле чудес. Путешествие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D5440" w:rsidRPr="00E8465A" w:rsidRDefault="00BD5440" w:rsidP="00C9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Аптека. Стадион (спортивные игры). Конкурс красоты. «Скорая помощь». Полет на луну. </w:t>
            </w:r>
            <w:r w:rsidR="00C975BD"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Турфирма.</w:t>
            </w:r>
          </w:p>
        </w:tc>
        <w:tc>
          <w:tcPr>
            <w:tcW w:w="2468" w:type="dxa"/>
          </w:tcPr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игрушки, полифункциональные материалы: предметы – заместители, природный материал, бросовый материал, собственные поделки.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«закрытое»: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Атрибуты сложены в коробки по назначению –  «посуда, белье, одежда, аксессуары»</w:t>
            </w:r>
          </w:p>
        </w:tc>
        <w:tc>
          <w:tcPr>
            <w:tcW w:w="2566" w:type="dxa"/>
          </w:tcPr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. Обогащение жизненного опыта ребенка . познавательно – речевые занятия и совместную деятельность воспитателя с детьми тематически связывать с новой темой игры (чтение книг, прослушивание пластинок, рассказ воспитателя о себе и других людях, об их взаимоотношениях, о содержании их деятельности, обращать внимание на явления и взаимосвязь событий в живой и неживой природе и пр.). Использование потенциала нашего города. Знание об истории, достопримечательностях, зодчих, главных улицах, площадях,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производительным и обслуживающим трудом, характерным для нашего города.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игрового опыта детей. Планирование игры – придумывания (На 1-2-м  этапах – с 2-3 детьми, на 5-м этапе – с 4-5 детьми; длительность игры – придумывания – не более 10-15 минут)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среда. Создание условий для самостоятельной игровой деятельности детей: внесение новых атрибутов, персонажей, обогащение зоны творческих игр (театрализованных, строительно  – конструкторских).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задачи в игровой деятельности. Развитие воображения и общение детей в процессе игровой деятельности.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Игра как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элементарной диагностики. Наблюдение воспитателя за игрой: используют ли дети предметы – заместители, принимают ли на себя роль, как осуществляют игровые действия, вступают ли в ролевой диалог, какова их речь (монологическая, диалогическая), выдумывают ли новые сюжеты, возникают ли конфликты между детьми и пр.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педагогических знаний среди родителей.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важности и значении игры для ребенка в дошкольном возрасте.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2. Предлагать родителям посетить со своими детьми музеи, театры, совершить экскурсии для обогащения детских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3. Показ родителям  (одному, двум одновременно) приемов формирования игровых умений у детей в ходе самой игры.</w:t>
            </w:r>
          </w:p>
        </w:tc>
        <w:tc>
          <w:tcPr>
            <w:tcW w:w="2624" w:type="dxa"/>
          </w:tcPr>
          <w:p w:rsidR="00BD5440" w:rsidRPr="00E8465A" w:rsidRDefault="00BD5440" w:rsidP="0043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включать в игру разнообразные предметы в новых комбинациях. Пояснять партнерам по игре свои ближайшие замыслы о развитии событий в игре, выяснить их отношения к предложенному, разворачивать общий сюжет игры с учетом мнений всех сторон. Основное средство – игра – придумывание, игра – фантазирование. </w:t>
            </w: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над игрой – придумывание.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пересказ совместной сказки (одноразово включение).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известной сказки (2-3 раза): 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Замена главного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Замена искомого объекта или персонажа;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Замена волшебного средства;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Предложение воспитателем начала сказки (необходимо иметь несколько вариантов)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новой сказки с соединением сказочных событий с реалистическими.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Развертывание нового сюжета на основе разноконтекстных ролей в процессе «телефонных разговоров» (соединение сюжетосложения с ролевым взаимодействием)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новых историй на основе реалистических событий (стимулирование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полученных на занятиях, экскурсиях, из книг, кинофильмов) (до 4-5 человек. Длиться не более 10-15 минут).  Режиссерская игра – развернутая форма коллективной деятельности. Это разновидность сюжетной игры, в которой ребенок организует деятельность как режиссер, строя и развивая сюжет, управляя игрушками и озвучивая их. Развитие режиссерской игры способствует переходу на новый уровень воображения. Роль взрослого – наблюдатель за ходом событий и консультант, к которому дети обращаются в случае затруднения.</w:t>
            </w:r>
          </w:p>
        </w:tc>
        <w:tc>
          <w:tcPr>
            <w:tcW w:w="3185" w:type="dxa"/>
          </w:tcPr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Организация совместных игр детей: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а) Воспитатель учитывает дружеские привязанности между детьми, предлагая игры.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б) Объединяет отдельно играющие группы общим сюжетом.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2. Развитие умений общаться по поводу игры: договариваться, делиться игрушками, соблюдать очередность, проявлять сочувствие и уважительное отношение к партнеру.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3. Видение возникающих конфликтов и тактичное их улаживание.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4. Включение в игру застенчивых детей и «изолированных».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5. Учет индивидуальных особенностей личности детей (излишне расторможенных и агрессивных)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6. Способствование полу – ролевой социализации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мальчиков и девочек в игре (отдельные игры и совместные)</w:t>
            </w:r>
          </w:p>
        </w:tc>
        <w:tc>
          <w:tcPr>
            <w:tcW w:w="3017" w:type="dxa"/>
          </w:tcPr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Начало игры: 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а) По инициативе воспитателя: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Внесение новых атрибутов;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Совместная игра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б) По инициативе детей (поддержка инициативы со стороны воспитателя)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2. Воспитатель не регламентирует игру детей: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Вовлечение (подключение) в игру по желанию;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Свобода выхода из игры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3. Предоставление детям возможности выбора: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Вида игры;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Сюжета;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Роли;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Партнера;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Игрушек, атрибутов и пр.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 xml:space="preserve">4. Поощрение детей к </w:t>
            </w:r>
            <w:r w:rsidRPr="00E8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импровизации  в игре: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Придумывание сюжетов;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Введение оригинальных персонажей в традиционные игры;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Смена и совмещение ролей;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костюмов и пр.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5. Стимулирование детей к пользование предметами – заместителями, к гибкому использованию игрового оборудования.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6. Способствование эмоционально насыщенной атмосферы в игре: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Эмоциональное включение в игру;</w:t>
            </w:r>
          </w:p>
          <w:p w:rsidR="00BD5440" w:rsidRPr="00E8465A" w:rsidRDefault="00BD5440" w:rsidP="004318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65A">
              <w:rPr>
                <w:rFonts w:ascii="Times New Roman" w:hAnsi="Times New Roman" w:cs="Times New Roman"/>
                <w:sz w:val="24"/>
                <w:szCs w:val="24"/>
              </w:rPr>
              <w:t>Внесение в игру момента неожиданности, таинственности, сказочности и тд.</w:t>
            </w:r>
          </w:p>
          <w:p w:rsidR="00BD5440" w:rsidRPr="00E8465A" w:rsidRDefault="00BD5440" w:rsidP="0043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440" w:rsidRPr="00E8465A" w:rsidRDefault="00BD5440" w:rsidP="00F61FE4">
      <w:pPr>
        <w:rPr>
          <w:rFonts w:ascii="Times New Roman" w:hAnsi="Times New Roman" w:cs="Times New Roman"/>
          <w:sz w:val="24"/>
          <w:szCs w:val="24"/>
        </w:rPr>
      </w:pPr>
    </w:p>
    <w:sectPr w:rsidR="00BD5440" w:rsidRPr="00E8465A" w:rsidSect="00F61F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5A" w:rsidRDefault="0086665A" w:rsidP="00F61FE4">
      <w:pPr>
        <w:spacing w:after="0" w:line="240" w:lineRule="auto"/>
      </w:pPr>
      <w:r>
        <w:separator/>
      </w:r>
    </w:p>
  </w:endnote>
  <w:endnote w:type="continuationSeparator" w:id="1">
    <w:p w:rsidR="0086665A" w:rsidRDefault="0086665A" w:rsidP="00F6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5A" w:rsidRDefault="0086665A" w:rsidP="00F61FE4">
      <w:pPr>
        <w:spacing w:after="0" w:line="240" w:lineRule="auto"/>
      </w:pPr>
      <w:r>
        <w:separator/>
      </w:r>
    </w:p>
  </w:footnote>
  <w:footnote w:type="continuationSeparator" w:id="1">
    <w:p w:rsidR="0086665A" w:rsidRDefault="0086665A" w:rsidP="00F6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EB1"/>
    <w:multiLevelType w:val="hybridMultilevel"/>
    <w:tmpl w:val="03A6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1F7F"/>
    <w:multiLevelType w:val="hybridMultilevel"/>
    <w:tmpl w:val="1A60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40714"/>
    <w:multiLevelType w:val="hybridMultilevel"/>
    <w:tmpl w:val="8A52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F7D17"/>
    <w:multiLevelType w:val="hybridMultilevel"/>
    <w:tmpl w:val="568C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A3468"/>
    <w:multiLevelType w:val="hybridMultilevel"/>
    <w:tmpl w:val="5EEC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05F2E"/>
    <w:multiLevelType w:val="hybridMultilevel"/>
    <w:tmpl w:val="86A2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FE4"/>
    <w:rsid w:val="0033238B"/>
    <w:rsid w:val="00675CFA"/>
    <w:rsid w:val="0086665A"/>
    <w:rsid w:val="00BD5440"/>
    <w:rsid w:val="00C975BD"/>
    <w:rsid w:val="00D36ACF"/>
    <w:rsid w:val="00E8465A"/>
    <w:rsid w:val="00F6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3580-9552-47F5-B436-73DAA664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2015-11-16T09:20:00Z</cp:lastPrinted>
  <dcterms:created xsi:type="dcterms:W3CDTF">2015-11-16T05:44:00Z</dcterms:created>
  <dcterms:modified xsi:type="dcterms:W3CDTF">2015-11-16T09:20:00Z</dcterms:modified>
</cp:coreProperties>
</file>